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No: CET/Research/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/20__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Date: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……………… 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963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ind w:left="72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Reference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: Research Regulations No. U.O.No. 1166/2023/KTU Thiruvananthapuram, Dated: 16.05.2023 </w:t>
            </w:r>
          </w:p>
        </w:tc>
      </w:tr>
    </w:tbl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1550" w:hRule="atLeast"/>
        </w:trPr>
        <w:tc>
          <w:tcPr>
            <w:tcW w:type="dxa" w:w="9630"/>
            <w:tcBorders>
              <w:top w:val="single" w:color="000000" w:sz="2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Minutes of the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Viva-voce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eeting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of the research scholar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………………………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working in the area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………………………………………………………………………………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……………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with the title of the thesis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…………………………………………………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……………………………………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under the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guidance of the Supervisor/Co-supervisor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……………………………………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held on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at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………………</w:t>
            </w:r>
          </w:p>
        </w:tc>
      </w:tr>
    </w:tbl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Agenda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Verify that Three/Two out of three external examiners have recommended to accept the thesis.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Verify that the modifications suggested by the examiners in the submitted thesis are made in the revised version of the thesis and that the scholar has prepared the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rebuttal statements. 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Scholar defending her/his thesis.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>udience poses questions and the scholar defends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/>
          <w:sz w:val="24"/>
          <w:szCs w:val="24"/>
          <w:rtl w:val="0"/>
        </w:rPr>
        <w:t>iva voce board examine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scholar on his/her thesis work and evaluate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his/her performance as satisfactory or otherwise. The viva voce board also assess</w:t>
      </w:r>
      <w:r>
        <w:rPr>
          <w:rFonts w:ascii="Times New Roman" w:hAnsi="Times New Roman"/>
          <w:sz w:val="24"/>
          <w:szCs w:val="24"/>
          <w:rtl w:val="0"/>
          <w:lang w:val="en-US"/>
        </w:rPr>
        <w:t>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whether the scholar answers satisfactorily to the questions raised by the thesis examiners(s)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iva voce board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may </w:t>
      </w:r>
      <w:r>
        <w:rPr>
          <w:rFonts w:ascii="Times New Roman" w:hAnsi="Times New Roman"/>
          <w:sz w:val="24"/>
          <w:szCs w:val="24"/>
          <w:rtl w:val="0"/>
          <w:lang w:val="en-US"/>
        </w:rPr>
        <w:t>recommend revision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 be made in the final version of the thesis after taking into consideration suggestions of the examiners who evaluated the thesis and the discussion at the viva voce. 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ecommend for the award of Ph. D degree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en-US"/>
        </w:rPr>
        <w:t>f the performance of the research scholar in the viva voce is satisfactory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/>
          <w:sz w:val="24"/>
          <w:szCs w:val="24"/>
          <w:rtl w:val="0"/>
          <w:lang w:val="en-US"/>
        </w:rPr>
        <w:t>he chairman declares that the board decides to recommend/not recommend the scholar for award of PhD degree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Members present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</w:p>
    <w:p>
      <w:pPr>
        <w:pStyle w:val="Body"/>
        <w:numPr>
          <w:ilvl w:val="0"/>
          <w:numId w:val="3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meeting started at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on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 The convener introduced the agenda (which was already communicated to all the members in the Viva-voce board in the Viva-voce announcement notice) and invited the Chairman to chair the meeting. The Chairman welcomed all the members to the meeting. The board verified the items mentioned as 1 and 2 in the agenda and found that the requirements to be verified are met by the research scholar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Then, the Chairman invited the research scholar to defend her/his thesis and accordingly, she/he defended her thesis. Then the Chairman invited audience to pos </w:t>
      </w:r>
      <w:r>
        <w:rPr>
          <w:rFonts w:ascii="Times New Roman" w:hAnsi="Times New Roman"/>
          <w:sz w:val="24"/>
          <w:szCs w:val="24"/>
          <w:rtl w:val="0"/>
          <w:lang w:val="fr-FR"/>
        </w:rPr>
        <w:t>questions</w:t>
      </w:r>
      <w:r>
        <w:rPr>
          <w:rFonts w:ascii="Times New Roman" w:hAnsi="Times New Roman"/>
          <w:sz w:val="24"/>
          <w:szCs w:val="24"/>
          <w:rtl w:val="0"/>
          <w:lang w:val="en-US"/>
        </w:rPr>
        <w:t>. The research scholar answers the questions posed by the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audience</w:t>
      </w:r>
      <w:r>
        <w:rPr>
          <w:rFonts w:ascii="Times New Roman" w:hAnsi="Times New Roman"/>
          <w:sz w:val="24"/>
          <w:szCs w:val="24"/>
          <w:rtl w:val="0"/>
          <w:lang w:val="en-US"/>
        </w:rPr>
        <w:t>. Following this, t</w:t>
      </w:r>
      <w:r>
        <w:rPr>
          <w:rFonts w:ascii="Times New Roman" w:hAnsi="Times New Roman"/>
          <w:sz w:val="24"/>
          <w:szCs w:val="24"/>
          <w:rtl w:val="0"/>
          <w:lang w:val="it-IT"/>
        </w:rPr>
        <w:t>he viva voce board assesse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whether the scholar answer</w:t>
      </w:r>
      <w:r>
        <w:rPr>
          <w:rFonts w:ascii="Times New Roman" w:hAnsi="Times New Roman"/>
          <w:sz w:val="24"/>
          <w:szCs w:val="24"/>
          <w:rtl w:val="0"/>
          <w:lang w:val="en-US"/>
        </w:rPr>
        <w:t>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satisfactorily to the questions raised by the thesis examiners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After discussions, </w:t>
      </w:r>
      <w:r>
        <w:rPr>
          <w:rFonts w:ascii="Times New Roman" w:hAnsi="Times New Roman"/>
          <w:sz w:val="24"/>
          <w:szCs w:val="24"/>
          <w:rtl w:val="0"/>
          <w:lang w:val="it-IT"/>
        </w:rPr>
        <w:t>the viva voce board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decided the following:</w:t>
      </w:r>
    </w:p>
    <w:p>
      <w:pPr>
        <w:pStyle w:val="Body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Performance of the scholar is </w:t>
      </w:r>
      <w:r>
        <w:rPr>
          <w:rFonts w:ascii="Times New Roman" w:hAnsi="Times New Roman"/>
          <w:sz w:val="24"/>
          <w:szCs w:val="24"/>
          <w:rtl w:val="0"/>
          <w:lang w:val="en-US"/>
        </w:rPr>
        <w:t>satisfactory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Following are the modifications </w:t>
      </w:r>
      <w:r>
        <w:rPr>
          <w:rFonts w:ascii="Times New Roman" w:hAnsi="Times New Roman"/>
          <w:sz w:val="24"/>
          <w:szCs w:val="24"/>
          <w:rtl w:val="0"/>
          <w:lang w:val="en-US"/>
        </w:rPr>
        <w:t>to be made in the final version of the thesis</w:t>
      </w:r>
    </w:p>
    <w:p>
      <w:pPr>
        <w:pStyle w:val="Body"/>
        <w:numPr>
          <w:ilvl w:val="1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/>
          <w:sz w:val="24"/>
          <w:szCs w:val="24"/>
          <w:rtl w:val="0"/>
          <w:lang w:val="en-US"/>
        </w:rPr>
        <w:t>erformance of the research scholar in the viva voce is satisfactory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hence </w:t>
      </w:r>
      <w:r>
        <w:rPr>
          <w:rFonts w:ascii="Times New Roman" w:hAnsi="Times New Roman"/>
          <w:sz w:val="24"/>
          <w:szCs w:val="24"/>
          <w:rtl w:val="0"/>
          <w:lang w:val="en-US"/>
        </w:rPr>
        <w:t>Ph. D degree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can be awarded to the candidate.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en-US"/>
        </w:rPr>
        <w:t>chairman declare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that the board decide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 recommend/not recommend the scholar for award of PhD degree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the meeting ended at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Signature of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Signature of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Signature of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……………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Signature of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Signature of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Signature of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……………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Signature of the Convener  </w:t>
        <w:tab/>
        <w:tab/>
        <w:tab/>
        <w:tab/>
        <w:tab/>
        <w:tab/>
        <w:t xml:space="preserve">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Signature of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Chairman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hAnsi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College of Engineering Trivandrum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Doctoral Committee 8 (</w:t>
    </w:r>
    <w:r>
      <w:rPr>
        <w:rFonts w:ascii="Times New Roman" w:hAnsi="Times New Roman"/>
        <w:b w:val="1"/>
        <w:bCs w:val="1"/>
        <w:rtl w:val="0"/>
      </w:rPr>
      <w:t>DC</w:t>
    </w:r>
    <w:r>
      <w:rPr>
        <w:rFonts w:ascii="Times New Roman" w:hAnsi="Times New Roman"/>
        <w:b w:val="1"/>
        <w:bCs w:val="1"/>
        <w:rtl w:val="0"/>
        <w:lang w:val="en-US"/>
      </w:rPr>
      <w:t xml:space="preserve">8 - </w:t>
    </w:r>
    <w:r>
      <w:rPr>
        <w:rFonts w:ascii="Times New Roman" w:hAnsi="Times New Roman"/>
        <w:b w:val="1"/>
        <w:bCs w:val="1"/>
        <w:rtl w:val="0"/>
        <w:lang w:val="fr-FR"/>
      </w:rPr>
      <w:t>Viva-voce Meeting</w:t>
    </w:r>
    <w:r>
      <w:rPr>
        <w:rFonts w:ascii="Times New Roman" w:hAnsi="Times New Roman"/>
        <w:b w:val="1"/>
        <w:bCs w:val="1"/>
        <w:rtl w:val="0"/>
        <w:lang w:val="en-US"/>
      </w:rPr>
      <w:t>)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cs="Times New Roman" w:hAnsi="Times New Roman" w:eastAsia="Times New Roman"/>
        <w:b w:val="1"/>
        <w:bCs w:val="1"/>
        <w:u w:val="single"/>
      </w:rPr>
      <w:tab/>
    </w:r>
    <w:r>
      <w:rPr>
        <w:rStyle w:val="Underline"/>
        <w:rFonts w:ascii="Times New Roman" w:hAnsi="Times New Roman"/>
        <w:b w:val="1"/>
        <w:bCs w:val="1"/>
        <w:u w:val="single"/>
        <w:rtl w:val="0"/>
        <w:lang w:val="en-US"/>
      </w:rPr>
      <w:t>Minutes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7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18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Underline">
    <w:name w:val="Underline"/>
    <w:rPr>
      <w:u w:val="singl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