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4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17"/>
        <w:gridCol w:w="5149"/>
      </w:tblGrid>
      <w:tr>
        <w:tblPrEx>
          <w:shd w:val="clear" w:color="auto" w:fill="bdc0bf"/>
        </w:tblPrEx>
        <w:trPr>
          <w:trHeight w:val="310" w:hRule="atLeast"/>
          <w:tblHeader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Name of the Research Scholar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Admission number of the Research Scholar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University Register number of the Research Scholar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Whether the Progress Report of the scholar for the current period is agreed as adequate by the DC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Area of Research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Name of the Research Supervisor/Co-supervisor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Affiliation of the Research Supervisor/Co-supervisor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know that t</w:t>
      </w:r>
      <w:r>
        <w:rPr>
          <w:rFonts w:ascii="Times New Roman" w:hAnsi="Times New Roman"/>
          <w:sz w:val="24"/>
          <w:szCs w:val="24"/>
          <w:rtl w:val="0"/>
          <w:lang w:val="en-US"/>
        </w:rPr>
        <w:t>he research scholar has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to present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details of course work completed and area of research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know that the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objective of the Comprehensive Examination is to test the general competence of the research scholar and the breadth of his/her knowledge in his/her discipline and areas related to his/her field of research. </w:t>
      </w: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know that the oral examination will be based on the syllabus approved in DC2 and my area of research.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Signature of the Research Scholar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 xml:space="preserve">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Name of the Research Supervisor/Co-supervisor: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  <w:tab/>
        <w:tab/>
        <w:tab/>
        <w:t>Signature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of the Research Supervisor/Co-supervisor: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4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035"/>
        <w:gridCol w:w="3423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7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Date and time for DC (to be filled by the office of the Dean Research)</w:t>
            </w:r>
          </w:p>
        </w:tc>
        <w:tc>
          <w:tcPr>
            <w:tcW w:type="dxa" w:w="34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1906" w:h="16838" w:orient="portrait"/>
      <w:pgMar w:top="1134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233"/>
        <w:tab w:val="right" w:pos="10466"/>
        <w:tab w:val="clear" w:pos="9020"/>
      </w:tabs>
      <w:jc w:val="left"/>
      <w:rPr>
        <w:rFonts w:ascii="Times New Roman" w:cs="Times New Roman" w:hAnsi="Times New Roman" w:eastAsia="Times New Roman"/>
        <w:b w:val="1"/>
        <w:bCs w:val="1"/>
      </w:rPr>
    </w:pPr>
    <w:r>
      <w:rPr>
        <w:rFonts w:ascii="Times New Roman" w:hAnsi="Times New Roman"/>
        <w:b w:val="1"/>
        <w:bCs w:val="1"/>
      </w:rPr>
      <w:tab/>
    </w:r>
    <w:r>
      <w:rPr>
        <w:rFonts w:ascii="Times New Roman" w:hAnsi="Times New Roman"/>
        <w:b w:val="1"/>
        <w:bCs w:val="1"/>
        <w:rtl w:val="0"/>
        <w:lang w:val="en-US"/>
      </w:rPr>
      <w:t>College of Engineering Trivandrum</w:t>
    </w:r>
  </w:p>
  <w:p>
    <w:pPr>
      <w:pStyle w:val="Header &amp; Footer"/>
      <w:tabs>
        <w:tab w:val="center" w:pos="5233"/>
        <w:tab w:val="right" w:pos="10466"/>
        <w:tab w:val="clear" w:pos="9020"/>
      </w:tabs>
      <w:jc w:val="left"/>
      <w:rPr>
        <w:rFonts w:ascii="Times New Roman" w:cs="Times New Roman" w:hAnsi="Times New Roman" w:eastAsia="Times New Roman"/>
        <w:b w:val="1"/>
        <w:bCs w:val="1"/>
      </w:rPr>
    </w:pPr>
    <w:r>
      <w:rPr>
        <w:rFonts w:ascii="Times New Roman" w:cs="Times New Roman" w:hAnsi="Times New Roman" w:eastAsia="Times New Roman"/>
        <w:b w:val="1"/>
        <w:bCs w:val="1"/>
      </w:rPr>
      <w:tab/>
    </w:r>
    <w:r>
      <w:rPr>
        <w:rFonts w:ascii="Times New Roman" w:hAnsi="Times New Roman"/>
        <w:b w:val="1"/>
        <w:bCs w:val="1"/>
        <w:rtl w:val="0"/>
        <w:lang w:val="en-US"/>
      </w:rPr>
      <w:t>Doctoral Committee 3 (</w:t>
    </w:r>
    <w:r>
      <w:rPr>
        <w:rFonts w:ascii="Times New Roman" w:hAnsi="Times New Roman"/>
        <w:b w:val="1"/>
        <w:bCs w:val="1"/>
        <w:rtl w:val="0"/>
      </w:rPr>
      <w:t>DC</w:t>
    </w:r>
    <w:r>
      <w:rPr>
        <w:rFonts w:ascii="Times New Roman" w:hAnsi="Times New Roman"/>
        <w:b w:val="1"/>
        <w:bCs w:val="1"/>
        <w:rtl w:val="0"/>
        <w:lang w:val="en-US"/>
      </w:rPr>
      <w:t xml:space="preserve">3 - </w:t>
    </w:r>
    <w:r>
      <w:rPr>
        <w:rFonts w:ascii="Times New Roman" w:hAnsi="Times New Roman"/>
        <w:b w:val="1"/>
        <w:bCs w:val="1"/>
        <w:rtl w:val="0"/>
        <w:lang w:val="en-US"/>
      </w:rPr>
      <w:t>Comprehensive Viva Meeting DC</w:t>
    </w:r>
    <w:r>
      <w:rPr>
        <w:rFonts w:ascii="Times New Roman" w:hAnsi="Times New Roman"/>
        <w:b w:val="1"/>
        <w:bCs w:val="1"/>
        <w:rtl w:val="0"/>
        <w:lang w:val="en-US"/>
      </w:rPr>
      <w:t>)</w:t>
    </w:r>
  </w:p>
  <w:p>
    <w:pPr>
      <w:pStyle w:val="Header &amp; Footer"/>
      <w:tabs>
        <w:tab w:val="center" w:pos="5233"/>
        <w:tab w:val="right" w:pos="10466"/>
        <w:tab w:val="clear" w:pos="9020"/>
      </w:tabs>
      <w:jc w:val="left"/>
      <w:rPr>
        <w:rFonts w:ascii="Times New Roman" w:cs="Times New Roman" w:hAnsi="Times New Roman" w:eastAsia="Times New Roman"/>
        <w:i w:val="1"/>
        <w:iCs w:val="1"/>
      </w:rPr>
    </w:pPr>
    <w:r>
      <w:rPr>
        <w:rFonts w:ascii="Times New Roman" w:cs="Times New Roman" w:hAnsi="Times New Roman" w:eastAsia="Times New Roman"/>
        <w:i w:val="1"/>
        <w:iCs w:val="1"/>
      </w:rPr>
      <w:tab/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>(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 xml:space="preserve">Can be conducted for the scholars who have 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>got 50% or marks for the written part of the comprehensive examination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</w:rPr>
      <w:t xml:space="preserve"> 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>)</w:t>
    </w:r>
  </w:p>
  <w:p>
    <w:pPr>
      <w:pStyle w:val="Header &amp; Footer"/>
      <w:tabs>
        <w:tab w:val="center" w:pos="5233"/>
        <w:tab w:val="right" w:pos="10466"/>
        <w:tab w:val="clear" w:pos="9020"/>
      </w:tabs>
      <w:jc w:val="left"/>
    </w:pPr>
    <w:r>
      <w:rPr>
        <w:rFonts w:ascii="Times New Roman" w:cs="Times New Roman" w:hAnsi="Times New Roman" w:eastAsia="Times New Roman"/>
        <w:b w:val="1"/>
        <w:bCs w:val="1"/>
      </w:rPr>
      <w:tab/>
    </w:r>
    <w:r>
      <w:rPr>
        <w:rFonts w:ascii="Times New Roman" w:hAnsi="Times New Roman"/>
        <w:b w:val="1"/>
        <w:bCs w:val="1"/>
        <w:rtl w:val="0"/>
        <w:lang w:val="en-US"/>
      </w:rPr>
      <w:t>Requisition form for Research Scholars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3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